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B" w:rsidRPr="00C07F56" w:rsidRDefault="0032129B" w:rsidP="0032129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7F5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29B" w:rsidRPr="00C07F56" w:rsidRDefault="0032129B" w:rsidP="0032129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b/>
          <w:color w:val="2C2C2C"/>
        </w:rPr>
      </w:pPr>
      <w:r w:rsidRPr="00C07F56">
        <w:rPr>
          <w:b/>
          <w:color w:val="2C2C2C"/>
        </w:rPr>
        <w:t>Председателю комиссии</w:t>
      </w:r>
      <w:r w:rsidRPr="00C07F56">
        <w:rPr>
          <w:b/>
          <w:color w:val="2C2C2C"/>
        </w:rPr>
        <w:br/>
        <w:t>по проведению аукциона</w:t>
      </w:r>
      <w:r w:rsidRPr="00C07F56">
        <w:rPr>
          <w:b/>
          <w:color w:val="2C2C2C"/>
        </w:rPr>
        <w:br/>
        <w:t>по продаже транспортного средства</w:t>
      </w:r>
    </w:p>
    <w:p w:rsidR="0032129B" w:rsidRPr="00C07F56" w:rsidRDefault="0032129B" w:rsidP="0032129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b/>
          <w:color w:val="2C2C2C"/>
        </w:rPr>
      </w:pPr>
      <w:r w:rsidRPr="00C07F56">
        <w:rPr>
          <w:b/>
          <w:color w:val="2C2C2C"/>
        </w:rPr>
        <w:t>Э.Л. Коваленко</w:t>
      </w:r>
    </w:p>
    <w:p w:rsidR="0032129B" w:rsidRDefault="0032129B" w:rsidP="00321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129B" w:rsidRPr="0015729E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ОТКРЫТОМ </w:t>
      </w:r>
      <w:r w:rsidRPr="0073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АУКЦИОНЕ</w:t>
      </w:r>
    </w:p>
    <w:p w:rsidR="0032129B" w:rsidRPr="0015729E" w:rsidRDefault="0032129B" w:rsidP="003212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7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транспортного</w:t>
      </w:r>
      <w:r w:rsidRPr="0009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09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непригодн</w:t>
      </w:r>
      <w:r w:rsidR="005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9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 дальнейшему использованию 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«___»__________2017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г.</w:t>
      </w:r>
      <w:r w:rsidR="00506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Байконур</w:t>
      </w:r>
    </w:p>
    <w:p w:rsidR="0032129B" w:rsidRPr="002E496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129B" w:rsidRPr="002E496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  <w:r w:rsidRPr="002E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______,</w:t>
      </w:r>
    </w:p>
    <w:p w:rsidR="0032129B" w:rsidRPr="002E4963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(полное наименование юридического лица или фамилия, имя, отчество (последнее при наличии) физического лица, подающего заявку)</w:t>
      </w:r>
    </w:p>
    <w:p w:rsidR="0032129B" w:rsidRPr="002E496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именуемый далее 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Претендент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,в</w:t>
      </w:r>
      <w:proofErr w:type="gramEnd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лице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</w:t>
      </w:r>
      <w:r w:rsidRPr="002E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____________,</w:t>
      </w:r>
    </w:p>
    <w:p w:rsidR="0032129B" w:rsidRPr="002E4963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(должность, фамилия,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, только для юридических лиц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p w:rsidR="0032129B" w:rsidRPr="002E496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действующего</w:t>
      </w:r>
      <w:proofErr w:type="gramEnd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</w:t>
      </w:r>
    </w:p>
    <w:p w:rsidR="0032129B" w:rsidRPr="002E4963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(для физических лиц – паспорт с указанием паспортных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, для юридических лиц – документ, являющийся основанием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p w:rsidR="0032129B" w:rsidRPr="00CD68F7" w:rsidRDefault="0032129B" w:rsidP="0032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принимая решение об участии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открытом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аукционе по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транспортных средств, непригодных к дальнейшему использованию, находящих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в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ГБУ «Редакция городской газеты «Байконур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списка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транспортных средств, указанных в Информационном сообщении о проведении открытого аукциона по продаже транспортных средств, непригодных к дальнейшему использованию,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обязуюсь:</w:t>
      </w:r>
    </w:p>
    <w:p w:rsidR="0032129B" w:rsidRPr="00D57154" w:rsidRDefault="0032129B" w:rsidP="00321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71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соблюдать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открытого </w:t>
      </w:r>
      <w:r w:rsidRPr="00D571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аукциона, содержащиеся в Информационном сообщении о проведении открытого аукциона,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«Положении</w:t>
      </w:r>
      <w:r w:rsidRPr="00D57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проведении открытого аукциона по продаже транспортных средств,</w:t>
      </w:r>
      <w:r w:rsidRPr="00D57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непригодных к дальнейшему использованию»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129B" w:rsidRPr="0015729E" w:rsidRDefault="0032129B" w:rsidP="00321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71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 случае признания победителем открытого аукциона заключить с Продавцом договор купли-продажи транспортного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71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позднее 30 (тридцати) дней со дня утверждения протокола об итогах открытого аукциона и уплатить Продавцу стоимость имущества, установленную по результатам аукциона, в порядке и сроки,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определяемые договором купли-продажи.</w:t>
      </w:r>
    </w:p>
    <w:p w:rsidR="0032129B" w:rsidRDefault="0032129B" w:rsidP="00321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порядком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открытого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аукциона, а также с текстом Информационного сообщения, текстом </w:t>
      </w:r>
      <w:r w:rsidRPr="00CC728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Положения</w:t>
      </w:r>
      <w:r w:rsidRPr="00D57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проведении открытого аукциона по продаже транспортных средств,</w:t>
      </w:r>
      <w:r w:rsidRPr="00D571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непригодных к дальнейшему использованию</w:t>
      </w:r>
      <w:r w:rsidRPr="00CC728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текстом проекта договора купли-продажи 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транспортного средства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ознакомлен и согласен.</w:t>
      </w:r>
    </w:p>
    <w:p w:rsidR="0032129B" w:rsidRPr="0015729E" w:rsidRDefault="0032129B" w:rsidP="00321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заявке прилагаю копии документов согласно описи. Копию списка транспортных средств, непригодных к дальнейшему использованию, выставленных на продажу, получил.</w:t>
      </w:r>
    </w:p>
    <w:p w:rsidR="0032129B" w:rsidRDefault="0032129B" w:rsidP="0032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оформлена в двух экземплярах, один экземпляр - для Продавца, второй - для Претендента.</w:t>
      </w:r>
    </w:p>
    <w:p w:rsidR="0032129B" w:rsidRPr="0015729E" w:rsidRDefault="0032129B" w:rsidP="003212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 Претендента (его полномочного представителя):</w:t>
      </w:r>
    </w:p>
    <w:p w:rsidR="0032129B" w:rsidRPr="0015729E" w:rsidRDefault="0032129B" w:rsidP="003212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Pr="00EB10D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 «___»_________201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2129B" w:rsidRPr="00C07F56" w:rsidRDefault="0032129B" w:rsidP="0032129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129B" w:rsidRPr="00C07F56" w:rsidRDefault="0032129B" w:rsidP="0032129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2129B" w:rsidRDefault="0032129B" w:rsidP="00321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9B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ОПИСЬ</w:t>
      </w:r>
    </w:p>
    <w:p w:rsidR="0032129B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представляемых документов</w:t>
      </w:r>
    </w:p>
    <w:p w:rsidR="0032129B" w:rsidRPr="002E496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Претендент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__________________________________________________________________</w:t>
      </w:r>
    </w:p>
    <w:p w:rsidR="0032129B" w:rsidRPr="00C07F56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eastAsia="ru-RU"/>
        </w:rPr>
      </w:pPr>
      <w:r w:rsidRPr="0080694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eastAsia="ru-RU"/>
        </w:rPr>
        <w:t>(Наименование юридического лица, фамилия, имя отчество (последнее при наличии) физического лица)</w:t>
      </w:r>
    </w:p>
    <w:tbl>
      <w:tblPr>
        <w:tblW w:w="96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9"/>
        <w:gridCol w:w="6531"/>
        <w:gridCol w:w="21"/>
        <w:gridCol w:w="2278"/>
      </w:tblGrid>
      <w:tr w:rsidR="0032129B" w:rsidRPr="00735FEE" w:rsidTr="00EF42F5">
        <w:trPr>
          <w:trHeight w:val="19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2129B" w:rsidRPr="00735FEE" w:rsidTr="00EF42F5">
        <w:trPr>
          <w:trHeight w:val="19"/>
          <w:tblCellSpacing w:w="0" w:type="dxa"/>
        </w:trPr>
        <w:tc>
          <w:tcPr>
            <w:tcW w:w="9664" w:type="dxa"/>
            <w:gridSpan w:val="5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</w:tc>
      </w:tr>
      <w:tr w:rsidR="0032129B" w:rsidRPr="00735FEE" w:rsidTr="00EF42F5">
        <w:trPr>
          <w:trHeight w:val="19"/>
          <w:tblCellSpacing w:w="0" w:type="dxa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аукционе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157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удостоверяющих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/>
                <w:sz w:val="24"/>
                <w:szCs w:val="24"/>
              </w:rPr>
              <w:t>, и регистрацию по месту жительства (пребывания).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9664" w:type="dxa"/>
            <w:gridSpan w:val="5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аукционе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2" w:type="dxa"/>
            <w:gridSpan w:val="2"/>
            <w:shd w:val="clear" w:color="auto" w:fill="FFFFFF"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партнера</w:t>
            </w:r>
          </w:p>
        </w:tc>
        <w:tc>
          <w:tcPr>
            <w:tcW w:w="2278" w:type="dxa"/>
            <w:shd w:val="clear" w:color="auto" w:fill="FFFFFF"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Устава, заверенная установленным порядком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о назначении руководителя на должность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ЕГРЮЛ (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 xml:space="preserve">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>)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 xml:space="preserve"> до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подачи заявки)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уполномоченное лицо (представителя)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Pr="0015729E" w:rsidRDefault="0032129B" w:rsidP="003212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 Претендента (представителя):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Pr="00C07F56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 «___»_________201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Заполняется Продавцом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принята Продавцом: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заявки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 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Дата и время приема: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</w:t>
      </w:r>
      <w:proofErr w:type="gramStart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 </w:t>
      </w:r>
      <w:proofErr w:type="gramStart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ин. ___ «___»_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_________2017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Секретарь комиссии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Бухгалтер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                      Ким Ж.М.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2-й экземпляр описи получил «__»______________2017 г.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 Претендента (представителя)______________________</w:t>
      </w: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B0" w:rsidRDefault="005836B0"/>
    <w:sectPr w:rsidR="005836B0" w:rsidSect="005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29B"/>
    <w:rsid w:val="0032129B"/>
    <w:rsid w:val="00506CF1"/>
    <w:rsid w:val="005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РЭК Орг-отдел</cp:lastModifiedBy>
  <cp:revision>2</cp:revision>
  <dcterms:created xsi:type="dcterms:W3CDTF">2017-10-03T08:56:00Z</dcterms:created>
  <dcterms:modified xsi:type="dcterms:W3CDTF">2017-10-05T04:27:00Z</dcterms:modified>
</cp:coreProperties>
</file>